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2E2CE4">
        <w:rPr>
          <w:b/>
          <w:sz w:val="28"/>
          <w:szCs w:val="28"/>
          <w:lang w:val="kk-KZ"/>
        </w:rPr>
        <w:t xml:space="preserve">Негізгі: </w:t>
      </w:r>
    </w:p>
    <w:p w:rsidR="002E2CE4" w:rsidRPr="002E2CE4" w:rsidRDefault="002E2CE4" w:rsidP="002E2CE4">
      <w:pPr>
        <w:tabs>
          <w:tab w:val="left" w:pos="720"/>
        </w:tabs>
        <w:jc w:val="both"/>
        <w:rPr>
          <w:sz w:val="28"/>
          <w:szCs w:val="28"/>
          <w:lang w:val="kk-KZ"/>
        </w:rPr>
      </w:pPr>
      <w:r w:rsidRPr="002E2CE4">
        <w:rPr>
          <w:sz w:val="28"/>
          <w:szCs w:val="28"/>
          <w:lang w:val="kk-KZ"/>
        </w:rPr>
        <w:t xml:space="preserve">1. Айтпаева А.Б. </w:t>
      </w:r>
      <w:r w:rsidRPr="002E2CE4">
        <w:rPr>
          <w:sz w:val="28"/>
          <w:szCs w:val="28"/>
          <w:shd w:val="clear" w:color="auto" w:fill="FFFFFF"/>
          <w:lang w:val="kk-KZ"/>
        </w:rPr>
        <w:t>Коррекциялық педагогика негіздері</w:t>
      </w:r>
      <w:r w:rsidRPr="002E2CE4">
        <w:rPr>
          <w:sz w:val="28"/>
          <w:szCs w:val="28"/>
          <w:lang w:val="kk-KZ"/>
        </w:rPr>
        <w:t>. - Алматы: Қазақ университеті, 2014.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E2CE4">
        <w:rPr>
          <w:sz w:val="28"/>
          <w:szCs w:val="28"/>
          <w:lang w:val="kk-KZ"/>
        </w:rPr>
        <w:t xml:space="preserve">2. </w:t>
      </w:r>
      <w:proofErr w:type="spellStart"/>
      <w:r w:rsidRPr="002E2CE4">
        <w:rPr>
          <w:sz w:val="28"/>
          <w:szCs w:val="28"/>
        </w:rPr>
        <w:t>Байтурсынова</w:t>
      </w:r>
      <w:proofErr w:type="spellEnd"/>
      <w:r w:rsidRPr="002E2CE4">
        <w:rPr>
          <w:sz w:val="28"/>
          <w:szCs w:val="28"/>
        </w:rPr>
        <w:t xml:space="preserve"> А.А. </w:t>
      </w:r>
      <w:proofErr w:type="spellStart"/>
      <w:r w:rsidRPr="002E2CE4">
        <w:rPr>
          <w:sz w:val="28"/>
          <w:szCs w:val="28"/>
        </w:rPr>
        <w:t>Арнайы</w:t>
      </w:r>
      <w:proofErr w:type="spellEnd"/>
      <w:r w:rsidRPr="002E2CE4">
        <w:rPr>
          <w:sz w:val="28"/>
          <w:szCs w:val="28"/>
        </w:rPr>
        <w:t xml:space="preserve"> педагогика. –</w:t>
      </w:r>
      <w:r w:rsidRPr="002E2CE4">
        <w:rPr>
          <w:sz w:val="28"/>
          <w:szCs w:val="28"/>
          <w:lang w:val="kk-KZ"/>
        </w:rPr>
        <w:t xml:space="preserve"> </w:t>
      </w:r>
      <w:r w:rsidRPr="002E2CE4">
        <w:rPr>
          <w:sz w:val="28"/>
          <w:szCs w:val="28"/>
        </w:rPr>
        <w:t>Алматы., 20</w:t>
      </w:r>
      <w:r w:rsidRPr="002E2CE4">
        <w:rPr>
          <w:sz w:val="28"/>
          <w:szCs w:val="28"/>
          <w:lang w:val="kk-KZ"/>
        </w:rPr>
        <w:t>12.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2CE4">
        <w:rPr>
          <w:sz w:val="28"/>
          <w:szCs w:val="28"/>
          <w:lang w:val="kk-KZ"/>
        </w:rPr>
        <w:t xml:space="preserve">3. Тебенова Қ.С. Арнайы психология: оқулық: ҚР Білім және ғылым м-гі бекіткен / Қарлығаш Сәкенқызы Тебенова, Айнагүл Рымбекқызы Рымханова; ҚР білім және ғылым м-гі.- Алматы: ЖШС РПБК "Дәуір", 2011.- </w:t>
      </w:r>
      <w:r w:rsidRPr="002E2CE4">
        <w:rPr>
          <w:sz w:val="28"/>
          <w:szCs w:val="28"/>
        </w:rPr>
        <w:t>262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E2CE4">
        <w:rPr>
          <w:sz w:val="28"/>
          <w:szCs w:val="28"/>
          <w:lang w:val="kk-KZ"/>
        </w:rPr>
        <w:t xml:space="preserve">4. </w:t>
      </w:r>
      <w:r w:rsidRPr="002E2CE4">
        <w:rPr>
          <w:bCs/>
          <w:sz w:val="28"/>
          <w:szCs w:val="28"/>
        </w:rPr>
        <w:t>Мишина Г.А. Коррекционная и специальная педагогика. 2010</w:t>
      </w:r>
      <w:r w:rsidRPr="002E2CE4">
        <w:rPr>
          <w:bCs/>
          <w:sz w:val="28"/>
          <w:szCs w:val="28"/>
          <w:lang w:val="kk-KZ"/>
        </w:rPr>
        <w:t>.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2E2CE4">
        <w:rPr>
          <w:b/>
          <w:sz w:val="28"/>
          <w:szCs w:val="28"/>
          <w:lang w:val="kk-KZ"/>
        </w:rPr>
        <w:t xml:space="preserve">Қосымша: 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E2CE4">
        <w:rPr>
          <w:sz w:val="28"/>
          <w:szCs w:val="28"/>
          <w:lang w:val="kk-KZ"/>
        </w:rPr>
        <w:t>1. Бородулина С.Ю. Педагогическая коррекция девиантного школьника и его воспитание. –Борисоглебск, 2010.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E2CE4">
        <w:rPr>
          <w:sz w:val="28"/>
          <w:szCs w:val="28"/>
          <w:lang w:val="kk-KZ"/>
        </w:rPr>
        <w:t xml:space="preserve">2. </w:t>
      </w:r>
      <w:r w:rsidRPr="002E2CE4">
        <w:rPr>
          <w:bCs/>
          <w:sz w:val="28"/>
          <w:szCs w:val="28"/>
        </w:rPr>
        <w:t>Кащенко В.П. Педагогическая коррекция. Исправление недостатков характера у детей и подростков</w:t>
      </w:r>
      <w:r w:rsidRPr="002E2CE4">
        <w:rPr>
          <w:bCs/>
          <w:sz w:val="28"/>
          <w:szCs w:val="28"/>
          <w:lang w:val="kk-KZ"/>
        </w:rPr>
        <w:t>. 2010.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2CE4">
        <w:rPr>
          <w:sz w:val="28"/>
          <w:szCs w:val="28"/>
          <w:lang w:val="kk-KZ"/>
        </w:rPr>
        <w:t xml:space="preserve">3. </w:t>
      </w:r>
      <w:proofErr w:type="spellStart"/>
      <w:r w:rsidRPr="002E2CE4">
        <w:rPr>
          <w:bCs/>
          <w:sz w:val="28"/>
          <w:szCs w:val="28"/>
        </w:rPr>
        <w:t>Истратова</w:t>
      </w:r>
      <w:proofErr w:type="spellEnd"/>
      <w:r w:rsidRPr="002E2CE4">
        <w:rPr>
          <w:bCs/>
          <w:sz w:val="28"/>
          <w:szCs w:val="28"/>
        </w:rPr>
        <w:t xml:space="preserve"> О.Н. Практикум по детской </w:t>
      </w:r>
      <w:proofErr w:type="spellStart"/>
      <w:r w:rsidRPr="002E2CE4">
        <w:rPr>
          <w:bCs/>
          <w:sz w:val="28"/>
          <w:szCs w:val="28"/>
        </w:rPr>
        <w:t>психокоррекции</w:t>
      </w:r>
      <w:proofErr w:type="spellEnd"/>
      <w:r w:rsidRPr="002E2CE4">
        <w:rPr>
          <w:bCs/>
          <w:sz w:val="28"/>
          <w:szCs w:val="28"/>
        </w:rPr>
        <w:t>: игры, упражнения, техники</w:t>
      </w:r>
      <w:r w:rsidRPr="002E2CE4">
        <w:rPr>
          <w:bCs/>
          <w:sz w:val="28"/>
          <w:szCs w:val="28"/>
          <w:lang w:val="kk-KZ"/>
        </w:rPr>
        <w:t>. 2011.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2E2CE4">
        <w:rPr>
          <w:bCs/>
          <w:sz w:val="28"/>
          <w:szCs w:val="28"/>
          <w:lang w:val="kk-KZ"/>
        </w:rPr>
        <w:t>4. Кенжебаева Т.Б. Арнайы психология – Павлодар., 2011.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2E2CE4">
        <w:rPr>
          <w:bCs/>
          <w:sz w:val="28"/>
          <w:szCs w:val="28"/>
          <w:lang w:val="kk-KZ"/>
        </w:rPr>
        <w:t>5. Специальная педагогика // под редакцией Л.М. Щипицыной. 2010г.-252с.</w:t>
      </w:r>
    </w:p>
    <w:p w:rsidR="002E2CE4" w:rsidRPr="002E2CE4" w:rsidRDefault="002E2CE4" w:rsidP="002E2CE4">
      <w:pPr>
        <w:tabs>
          <w:tab w:val="left" w:pos="31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E2CE4">
        <w:rPr>
          <w:bCs/>
          <w:sz w:val="28"/>
          <w:szCs w:val="28"/>
          <w:lang w:val="kk-KZ"/>
        </w:rPr>
        <w:t>6. Кузницова Л.В., Переслени Л.И.. Солнцева Л.И. Основы специальной психологии. М., 2010г.</w:t>
      </w:r>
    </w:p>
    <w:p w:rsidR="002E2CE4" w:rsidRPr="002E2CE4" w:rsidRDefault="002E2CE4" w:rsidP="002E2CE4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</w:t>
      </w:r>
      <w:r w:rsidRPr="002E2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Бейсенбекова Г.Б. Кіші жастағы оқушы тұлғасының психологиялық-педагогикалық диагностикасы. Қарағанды: САНАТ–Полиграфия, 2008.</w:t>
      </w:r>
    </w:p>
    <w:p w:rsidR="002E2CE4" w:rsidRPr="002E2CE4" w:rsidRDefault="00913620" w:rsidP="002E2CE4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2CE4" w:rsidRPr="002E2CE4">
        <w:rPr>
          <w:rFonts w:ascii="Times New Roman" w:hAnsi="Times New Roman" w:cs="Times New Roman"/>
          <w:sz w:val="28"/>
          <w:szCs w:val="28"/>
        </w:rPr>
        <w:t xml:space="preserve">. </w:t>
      </w:r>
      <w:r w:rsidR="002E2CE4" w:rsidRPr="002E2CE4">
        <w:rPr>
          <w:rFonts w:ascii="Times New Roman" w:eastAsia="Calibri" w:hAnsi="Times New Roman" w:cs="Times New Roman"/>
          <w:sz w:val="28"/>
          <w:szCs w:val="28"/>
        </w:rPr>
        <w:t xml:space="preserve">Белопольская Н.Л. Психологическая диагностика личности детей с </w:t>
      </w:r>
      <w:r w:rsidR="002E2CE4" w:rsidRPr="002E2CE4">
        <w:rPr>
          <w:rFonts w:ascii="Times New Roman" w:hAnsi="Times New Roman" w:cs="Times New Roman"/>
          <w:sz w:val="28"/>
          <w:szCs w:val="28"/>
        </w:rPr>
        <w:t>задержкой психического развития.</w:t>
      </w:r>
      <w:r w:rsidR="002E2CE4" w:rsidRPr="002E2CE4">
        <w:rPr>
          <w:rFonts w:ascii="Times New Roman" w:eastAsia="Calibri" w:hAnsi="Times New Roman" w:cs="Times New Roman"/>
          <w:sz w:val="28"/>
          <w:szCs w:val="28"/>
        </w:rPr>
        <w:t xml:space="preserve"> М., </w:t>
      </w:r>
      <w:r w:rsidR="002E2CE4" w:rsidRPr="002E2CE4">
        <w:rPr>
          <w:rFonts w:ascii="Times New Roman" w:eastAsia="Calibri" w:hAnsi="Times New Roman" w:cs="Times New Roman"/>
          <w:sz w:val="28"/>
          <w:szCs w:val="28"/>
          <w:lang w:val="kk-KZ"/>
        </w:rPr>
        <w:t>2009</w:t>
      </w:r>
      <w:r w:rsidR="002E2CE4" w:rsidRPr="002E2C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2CE4" w:rsidRPr="002E2CE4" w:rsidRDefault="00913620" w:rsidP="002E2CE4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2CE4" w:rsidRPr="002E2CE4">
        <w:rPr>
          <w:rFonts w:ascii="Times New Roman" w:hAnsi="Times New Roman" w:cs="Times New Roman"/>
          <w:sz w:val="28"/>
          <w:szCs w:val="28"/>
        </w:rPr>
        <w:t xml:space="preserve">. </w:t>
      </w:r>
      <w:r w:rsidR="002E2CE4" w:rsidRPr="002E2CE4">
        <w:rPr>
          <w:rFonts w:ascii="Times New Roman" w:eastAsia="Calibri" w:hAnsi="Times New Roman" w:cs="Times New Roman"/>
          <w:sz w:val="28"/>
          <w:szCs w:val="28"/>
        </w:rPr>
        <w:t xml:space="preserve">Власова Т.А., Певзнер М.С. О детях с отклонениями в развитии, М., </w:t>
      </w:r>
      <w:r w:rsidR="002E2CE4" w:rsidRPr="002E2CE4">
        <w:rPr>
          <w:rFonts w:ascii="Times New Roman" w:eastAsia="Calibri" w:hAnsi="Times New Roman" w:cs="Times New Roman"/>
          <w:sz w:val="28"/>
          <w:szCs w:val="28"/>
          <w:lang w:val="kk-KZ"/>
        </w:rPr>
        <w:t>2007</w:t>
      </w:r>
      <w:r w:rsidR="002E2CE4" w:rsidRPr="002E2C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2CE4" w:rsidRPr="002E2CE4" w:rsidRDefault="00913620" w:rsidP="002E2CE4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10</w:t>
      </w:r>
      <w:r w:rsidR="002E2CE4" w:rsidRPr="002E2CE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. Тұрғанбаева Б.Ш. Коррекциялық педагогика</w:t>
      </w:r>
      <w:r w:rsidR="002E2CE4" w:rsidRPr="002E2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- Семей, 2014.</w:t>
      </w:r>
    </w:p>
    <w:p w:rsidR="002E2CE4" w:rsidRPr="002E2CE4" w:rsidRDefault="00913620" w:rsidP="002E2CE4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11</w:t>
      </w:r>
      <w:bookmarkStart w:id="0" w:name="_GoBack"/>
      <w:bookmarkEnd w:id="0"/>
      <w:r w:rsidR="002E2CE4" w:rsidRPr="002E2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2E2CE4" w:rsidRPr="002E2CE4">
        <w:rPr>
          <w:rFonts w:ascii="Times New Roman" w:eastAsia="Calibri" w:hAnsi="Times New Roman" w:cs="Times New Roman"/>
          <w:sz w:val="28"/>
          <w:szCs w:val="28"/>
        </w:rPr>
        <w:t>Шипицына Л.М. Психолого-педагогическое  консультирование и сопровождение развития ребенка, М., 200</w:t>
      </w:r>
      <w:r w:rsidR="002E2CE4" w:rsidRPr="002E2CE4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2E2CE4" w:rsidRPr="002E2C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484D" w:rsidRPr="002E2CE4" w:rsidRDefault="003A484D">
      <w:pPr>
        <w:rPr>
          <w:sz w:val="28"/>
          <w:szCs w:val="28"/>
        </w:rPr>
      </w:pPr>
    </w:p>
    <w:sectPr w:rsidR="003A484D" w:rsidRPr="002E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2"/>
    <w:rsid w:val="001649E2"/>
    <w:rsid w:val="002E2CE4"/>
    <w:rsid w:val="003A484D"/>
    <w:rsid w:val="009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2017-02-19T03:48:00Z</dcterms:created>
  <dcterms:modified xsi:type="dcterms:W3CDTF">2017-02-19T03:55:00Z</dcterms:modified>
</cp:coreProperties>
</file>